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54" w:rsidRPr="00DB2183" w:rsidRDefault="00EC0596" w:rsidP="00484424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</w:t>
      </w:r>
      <w:r w:rsidR="00484424">
        <w:rPr>
          <w:sz w:val="28"/>
          <w:szCs w:val="28"/>
        </w:rPr>
        <w:t xml:space="preserve">                           </w:t>
      </w:r>
      <w:r w:rsidR="00484424" w:rsidRPr="00DB2183">
        <w:rPr>
          <w:sz w:val="28"/>
          <w:szCs w:val="28"/>
        </w:rPr>
        <w:t xml:space="preserve">      </w:t>
      </w:r>
      <w:r>
        <w:rPr>
          <w:sz w:val="28"/>
          <w:szCs w:val="28"/>
        </w:rPr>
        <w:t>ПРИЛОЖЕНИЕ 3</w:t>
      </w:r>
    </w:p>
    <w:p w:rsidR="004B7954" w:rsidRPr="00F41F92" w:rsidRDefault="004B7954" w:rsidP="004B7954">
      <w:pPr>
        <w:tabs>
          <w:tab w:val="left" w:pos="6379"/>
        </w:tabs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41F9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4B7954" w:rsidRPr="00F41F92" w:rsidRDefault="004B7954" w:rsidP="004B7954">
      <w:pPr>
        <w:tabs>
          <w:tab w:val="left" w:pos="6379"/>
        </w:tabs>
        <w:ind w:left="6379"/>
        <w:jc w:val="both"/>
        <w:rPr>
          <w:sz w:val="28"/>
          <w:szCs w:val="28"/>
        </w:rPr>
      </w:pPr>
      <w:r w:rsidRPr="00F41F92">
        <w:rPr>
          <w:sz w:val="28"/>
          <w:szCs w:val="28"/>
        </w:rPr>
        <w:t>администрации города</w:t>
      </w:r>
    </w:p>
    <w:p w:rsidR="00EC0596" w:rsidRPr="00BE5175" w:rsidRDefault="004B7954" w:rsidP="00DB2183">
      <w:pPr>
        <w:tabs>
          <w:tab w:val="left" w:pos="6379"/>
        </w:tabs>
        <w:ind w:left="6379"/>
        <w:jc w:val="both"/>
        <w:rPr>
          <w:sz w:val="28"/>
          <w:szCs w:val="28"/>
        </w:rPr>
      </w:pPr>
      <w:r w:rsidRPr="00F41F92">
        <w:rPr>
          <w:sz w:val="28"/>
          <w:szCs w:val="28"/>
        </w:rPr>
        <w:t>Комсомольска-на-Амуре</w:t>
      </w:r>
    </w:p>
    <w:p w:rsidR="004B7954" w:rsidRPr="00EC0596" w:rsidRDefault="00EC0596" w:rsidP="004B7954">
      <w:pPr>
        <w:tabs>
          <w:tab w:val="left" w:pos="6379"/>
        </w:tabs>
        <w:ind w:left="6379"/>
        <w:jc w:val="both"/>
        <w:rPr>
          <w:sz w:val="28"/>
          <w:szCs w:val="28"/>
          <w:u w:val="single"/>
        </w:rPr>
      </w:pPr>
      <w:r w:rsidRPr="00EC0596">
        <w:rPr>
          <w:sz w:val="28"/>
          <w:szCs w:val="28"/>
          <w:u w:val="single"/>
        </w:rPr>
        <w:t>о</w:t>
      </w:r>
      <w:r w:rsidR="004B7954" w:rsidRPr="00EC0596">
        <w:rPr>
          <w:sz w:val="28"/>
          <w:szCs w:val="28"/>
          <w:u w:val="single"/>
        </w:rPr>
        <w:t>т</w:t>
      </w:r>
      <w:r w:rsidR="00AB4BDF" w:rsidRPr="00EC0596">
        <w:rPr>
          <w:sz w:val="28"/>
          <w:szCs w:val="28"/>
          <w:u w:val="single"/>
        </w:rPr>
        <w:t xml:space="preserve"> 02.07.2019 </w:t>
      </w:r>
      <w:r w:rsidR="004B7954" w:rsidRPr="00EC0596">
        <w:rPr>
          <w:sz w:val="28"/>
          <w:szCs w:val="28"/>
          <w:u w:val="single"/>
        </w:rPr>
        <w:t>№</w:t>
      </w:r>
      <w:r w:rsidR="00AB4BDF" w:rsidRPr="00EC0596">
        <w:rPr>
          <w:sz w:val="28"/>
          <w:szCs w:val="28"/>
          <w:u w:val="single"/>
        </w:rPr>
        <w:t xml:space="preserve"> 1425-па</w:t>
      </w:r>
    </w:p>
    <w:p w:rsidR="00AB4BDF" w:rsidRDefault="00AB4BDF" w:rsidP="004B7954">
      <w:pPr>
        <w:tabs>
          <w:tab w:val="left" w:pos="6379"/>
        </w:tabs>
        <w:ind w:left="6379"/>
        <w:jc w:val="both"/>
        <w:rPr>
          <w:b/>
          <w:sz w:val="28"/>
          <w:szCs w:val="28"/>
        </w:rPr>
      </w:pPr>
    </w:p>
    <w:p w:rsidR="00AB4BDF" w:rsidRPr="00F41F92" w:rsidRDefault="00AB4BDF" w:rsidP="00AB4BDF">
      <w:pPr>
        <w:tabs>
          <w:tab w:val="left" w:pos="637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4B7954" w:rsidRPr="00F41F92" w:rsidRDefault="004B7954" w:rsidP="004B7954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B7954" w:rsidRPr="00F41F92" w:rsidRDefault="004B7954" w:rsidP="004B7954">
      <w:pPr>
        <w:jc w:val="center"/>
        <w:rPr>
          <w:rFonts w:eastAsia="Calibri"/>
          <w:caps/>
          <w:sz w:val="28"/>
          <w:szCs w:val="28"/>
          <w:lang w:eastAsia="en-US"/>
        </w:rPr>
      </w:pPr>
      <w:r w:rsidRPr="00F41F92">
        <w:rPr>
          <w:rFonts w:eastAsia="Calibri"/>
          <w:caps/>
          <w:sz w:val="28"/>
          <w:szCs w:val="28"/>
          <w:lang w:eastAsia="en-US"/>
        </w:rPr>
        <w:t>ПОЛОЖЕНИЕ</w:t>
      </w:r>
    </w:p>
    <w:p w:rsidR="004B7954" w:rsidRPr="00F41F92" w:rsidRDefault="004B7954" w:rsidP="004B7954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F41F92">
        <w:rPr>
          <w:rFonts w:eastAsia="Calibri"/>
          <w:sz w:val="28"/>
          <w:szCs w:val="28"/>
          <w:lang w:eastAsia="en-US"/>
        </w:rPr>
        <w:t>о комиссии по бюджетным проектировкам на очередной финансовый год и на плановый период</w:t>
      </w:r>
    </w:p>
    <w:p w:rsidR="004B7954" w:rsidRPr="00F41F92" w:rsidRDefault="004B7954" w:rsidP="004B7954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DB083C" w:rsidRPr="00EC0596" w:rsidRDefault="00DB083C" w:rsidP="00DB083C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1. Комиссия по бюджетным проектировкам </w:t>
      </w:r>
      <w:r w:rsidRPr="00EC0596">
        <w:rPr>
          <w:rFonts w:eastAsia="Calibri"/>
          <w:sz w:val="28"/>
          <w:szCs w:val="28"/>
          <w:lang w:eastAsia="en-US"/>
        </w:rPr>
        <w:t xml:space="preserve">на очередной финансовый год и на плановый период 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(далее – Бюджетная комиссия) является координационным органом администрации города Комсомольска-на-Амуре, образованным в целях обеспечения взаимодействия между </w:t>
      </w:r>
      <w:r w:rsidRPr="00EC0596">
        <w:rPr>
          <w:sz w:val="28"/>
          <w:szCs w:val="28"/>
        </w:rPr>
        <w:t xml:space="preserve">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 бюджета (далее – участники процесса прогнозирования) </w:t>
      </w:r>
      <w:r w:rsidRPr="00EC0596">
        <w:rPr>
          <w:rFonts w:eastAsia="Calibri"/>
          <w:color w:val="000000"/>
          <w:sz w:val="28"/>
          <w:szCs w:val="28"/>
          <w:lang w:eastAsia="en-US"/>
        </w:rPr>
        <w:t>при формировании проекта местного бюджета на очередной финансовый год и на плановый период (далее – проект местного бюджета).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="00DB083C" w:rsidRPr="00EC0596">
        <w:rPr>
          <w:rFonts w:eastAsia="Calibri"/>
          <w:color w:val="000000"/>
          <w:sz w:val="28"/>
          <w:szCs w:val="28"/>
          <w:lang w:eastAsia="en-US"/>
        </w:rPr>
        <w:t>Бюджетная комиссия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 руководствуется в своей деятельности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FE01DA" w:rsidRPr="00EC0596">
          <w:rPr>
            <w:rFonts w:eastAsia="Calibri"/>
            <w:color w:val="000000"/>
            <w:sz w:val="28"/>
            <w:szCs w:val="28"/>
            <w:lang w:eastAsia="en-US"/>
          </w:rPr>
          <w:t>Конституцией</w:t>
        </w:r>
      </w:hyperlink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Федерации, федеральными законами, законами и иными нормативными правовыми актами Хабаровского края, </w:t>
      </w:r>
      <w:hyperlink r:id="rId9" w:tooltip="&quot;Устав городского округа &quot;Город Хабаровск&quot; (принят решением Хабаровской городской Думы от 13.07.2004 N 509) (ред. от 24.04.2018) (Зарегистрировано в Законодательной Думе Хабаровского края 28.07.2004 N 1484){КонсультантПлюс}" w:history="1">
        <w:r w:rsidR="00FE01DA" w:rsidRPr="00EC0596">
          <w:rPr>
            <w:rFonts w:eastAsia="Calibri"/>
            <w:color w:val="000000"/>
            <w:sz w:val="28"/>
            <w:szCs w:val="28"/>
            <w:lang w:eastAsia="en-US"/>
          </w:rPr>
          <w:t>Уставом</w:t>
        </w:r>
      </w:hyperlink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 городского округа </w:t>
      </w:r>
      <w:r w:rsidR="00FE01DA" w:rsidRPr="00EC0596">
        <w:rPr>
          <w:sz w:val="28"/>
          <w:szCs w:val="28"/>
        </w:rPr>
        <w:t xml:space="preserve">города Комсомольск-на-Амуре Хабаровского края, </w:t>
      </w:r>
      <w:hyperlink r:id="rId10" w:tooltip="Решение Хабаровской городской Думы от 24.09.2013 N 796 (ред. от 24.04.2018) &quot;Об утверждении Положения о бюджетном процессе в городском округе &quot;Город Хабаровск&quot;{КонсультантПлюс}" w:history="1">
        <w:r w:rsidR="00FE01DA" w:rsidRPr="00EC0596">
          <w:rPr>
            <w:rFonts w:eastAsia="Calibri"/>
            <w:color w:val="000000"/>
            <w:sz w:val="28"/>
            <w:szCs w:val="28"/>
            <w:lang w:eastAsia="en-US"/>
          </w:rPr>
          <w:t>Положением</w:t>
        </w:r>
      </w:hyperlink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 о бюджетном процессе в городе Комсомольске-на-Амуре,  а также настоящим Положением о комиссии по бюджетным проектировкам на очередной финансовый год и на плановый период, иными муниципальными правовыми актами города Комсомольска-на-Амуре</w:t>
      </w:r>
      <w:r w:rsidRPr="00EC059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3. Основной задачей Бюджетной комиссии является рассмотрение вопросов, связанных с разработкой проекта местного бюджета.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4. Бюджетная комиссия для реализации возложенных на нее задач осуществляет следующие функции: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1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р</w:t>
      </w:r>
      <w:r w:rsidRPr="00EC0596">
        <w:rPr>
          <w:rFonts w:eastAsia="Calibri"/>
          <w:color w:val="000000"/>
          <w:sz w:val="28"/>
          <w:szCs w:val="28"/>
          <w:lang w:eastAsia="en-US"/>
        </w:rPr>
        <w:t>ассматривает вопросы, относящиеся к прогнозированию основных характеристик местного бюджета (доходы, расходы, дефицит (профицит)) на очередной финансовый год и на плановый период;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2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р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ассматривает и согласовывает прогноз социально-экономического развития </w:t>
      </w:r>
      <w:r w:rsidR="00CC6B71">
        <w:rPr>
          <w:rFonts w:eastAsia="Calibri"/>
          <w:color w:val="000000"/>
          <w:sz w:val="28"/>
          <w:szCs w:val="28"/>
          <w:lang w:eastAsia="en-US"/>
        </w:rPr>
        <w:t>города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Комсомольск</w:t>
      </w:r>
      <w:r w:rsidR="00CC6B71">
        <w:rPr>
          <w:rFonts w:eastAsia="Calibri"/>
          <w:color w:val="000000"/>
          <w:sz w:val="28"/>
          <w:szCs w:val="28"/>
          <w:lang w:eastAsia="en-US"/>
        </w:rPr>
        <w:t>а</w:t>
      </w:r>
      <w:r w:rsidRPr="00EC0596">
        <w:rPr>
          <w:rFonts w:eastAsia="Calibri"/>
          <w:color w:val="000000"/>
          <w:sz w:val="28"/>
          <w:szCs w:val="28"/>
          <w:lang w:eastAsia="en-US"/>
        </w:rPr>
        <w:t>-на-Амуре</w:t>
      </w:r>
      <w:r w:rsidR="00CC6B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C6B71" w:rsidRPr="00EC0596">
        <w:rPr>
          <w:rFonts w:eastAsia="Calibri"/>
          <w:color w:val="000000"/>
          <w:sz w:val="28"/>
          <w:szCs w:val="28"/>
          <w:lang w:eastAsia="en-US"/>
        </w:rPr>
        <w:t xml:space="preserve">на очередной финансовый год и </w:t>
      </w:r>
      <w:r w:rsidR="00CC6B71">
        <w:rPr>
          <w:rFonts w:eastAsia="Calibri"/>
          <w:color w:val="000000"/>
          <w:sz w:val="28"/>
          <w:szCs w:val="28"/>
          <w:lang w:eastAsia="en-US"/>
        </w:rPr>
        <w:t xml:space="preserve"> п</w:t>
      </w:r>
      <w:r w:rsidR="00CC6B71" w:rsidRPr="00EC0596">
        <w:rPr>
          <w:rFonts w:eastAsia="Calibri"/>
          <w:color w:val="000000"/>
          <w:sz w:val="28"/>
          <w:szCs w:val="28"/>
          <w:lang w:eastAsia="en-US"/>
        </w:rPr>
        <w:t>лановый период</w:t>
      </w:r>
      <w:r w:rsidRPr="00EC0596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3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р</w:t>
      </w:r>
      <w:r w:rsidRPr="00EC0596">
        <w:rPr>
          <w:rFonts w:eastAsia="Calibri"/>
          <w:color w:val="000000"/>
          <w:sz w:val="28"/>
          <w:szCs w:val="28"/>
          <w:lang w:eastAsia="en-US"/>
        </w:rPr>
        <w:t>ассматривает и согласовывает основные подходы к определению предельных объемов бюджетных ассигнований по муниципальным программам и непрограммным направлениям деятельности на очередной финансовый год и на плановый период;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4</w:t>
      </w:r>
      <w:r w:rsidR="00EB618C">
        <w:rPr>
          <w:rFonts w:eastAsia="Calibri"/>
          <w:bCs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EC0596">
        <w:rPr>
          <w:rFonts w:eastAsia="Calibri"/>
          <w:bCs/>
          <w:color w:val="000000"/>
          <w:sz w:val="28"/>
          <w:szCs w:val="28"/>
          <w:lang w:eastAsia="en-US"/>
        </w:rPr>
        <w:t>ассматривает и проводит конкурсное распределение дополнительных бюджетных ассигнований на исполнение вновь принимаемых расходных обязательств для включения в проект местного бюджета;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5</w:t>
      </w:r>
      <w:r w:rsidR="00EB618C">
        <w:rPr>
          <w:rFonts w:eastAsia="Calibri"/>
          <w:color w:val="000000"/>
          <w:sz w:val="28"/>
          <w:szCs w:val="28"/>
          <w:lang w:eastAsia="en-US"/>
        </w:rPr>
        <w:t>) р</w:t>
      </w:r>
      <w:r w:rsidRPr="00EC0596">
        <w:rPr>
          <w:rFonts w:eastAsia="Calibri"/>
          <w:color w:val="000000"/>
          <w:sz w:val="28"/>
          <w:szCs w:val="28"/>
          <w:lang w:eastAsia="en-US"/>
        </w:rPr>
        <w:t>ассматривает вопросы увеличения (сокращения) бюджетных ассигнований на реализацию муниципальных программ, непрограммных расходов на очередной финансовый год и на плановый период;</w:t>
      </w:r>
    </w:p>
    <w:p w:rsidR="00184F35" w:rsidRPr="00EC0596" w:rsidRDefault="00184F35" w:rsidP="00184F35">
      <w:pPr>
        <w:ind w:firstLine="720"/>
        <w:contextualSpacing/>
        <w:jc w:val="both"/>
        <w:rPr>
          <w:sz w:val="28"/>
          <w:szCs w:val="28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6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р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ассматривает и согласовывает проект </w:t>
      </w:r>
      <w:r w:rsidRPr="00EC0596">
        <w:rPr>
          <w:sz w:val="28"/>
          <w:szCs w:val="28"/>
        </w:rPr>
        <w:t xml:space="preserve">перечня объектов капитального строительства муниципальной собственности и объектов недвижимости, приобретаемых для муниципальных нужд города Комсомольска-на-Амуре, </w:t>
      </w:r>
      <w:r w:rsidRPr="00EC0596">
        <w:rPr>
          <w:rFonts w:eastAsia="Calibri"/>
          <w:color w:val="000000"/>
          <w:sz w:val="28"/>
          <w:szCs w:val="28"/>
          <w:lang w:eastAsia="en-US"/>
        </w:rPr>
        <w:t>проект</w:t>
      </w:r>
      <w:r w:rsidRPr="00EC0596">
        <w:rPr>
          <w:sz w:val="28"/>
          <w:szCs w:val="28"/>
        </w:rPr>
        <w:t xml:space="preserve">  перечня объектов капитального ремонта муниципальной собственности на очередной финансовый год и на плановый период;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7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р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ассматривает </w:t>
      </w:r>
      <w:r w:rsidR="00FE01DA" w:rsidRPr="00EC0596">
        <w:rPr>
          <w:sz w:val="28"/>
          <w:szCs w:val="28"/>
        </w:rPr>
        <w:t>основные направления бюджетной и налоговой политики города Комсомольска-на-Амуре на очередной финансовый год и на плановый период; бюджетный прогноз (изменения бюджетного прогноза) города Комсомольска-на-Амуре на долгосрочный период;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8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о</w:t>
      </w:r>
      <w:r w:rsidRPr="00EC0596">
        <w:rPr>
          <w:rFonts w:eastAsia="Calibri"/>
          <w:color w:val="000000"/>
          <w:sz w:val="28"/>
          <w:szCs w:val="28"/>
          <w:lang w:eastAsia="en-US"/>
        </w:rPr>
        <w:t>существляет контроль  реализации решений и рекомендаций Бюджетной комиссии.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5. Бюджетная комиссия имеет право: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1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з</w:t>
      </w:r>
      <w:r w:rsidRPr="00EC0596">
        <w:rPr>
          <w:rFonts w:eastAsia="Calibri"/>
          <w:color w:val="000000"/>
          <w:sz w:val="28"/>
          <w:szCs w:val="28"/>
          <w:lang w:eastAsia="en-US"/>
        </w:rPr>
        <w:t>апрашивать в установленном порядке необходимые для ее деятельности документы, материалы и информацию;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2</w:t>
      </w:r>
      <w:r w:rsidR="00EB618C">
        <w:rPr>
          <w:rFonts w:eastAsia="Calibri"/>
          <w:color w:val="000000"/>
          <w:sz w:val="28"/>
          <w:szCs w:val="28"/>
          <w:lang w:eastAsia="en-US"/>
        </w:rPr>
        <w:t>)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618C">
        <w:rPr>
          <w:rFonts w:eastAsia="Calibri"/>
          <w:color w:val="000000"/>
          <w:sz w:val="28"/>
          <w:szCs w:val="28"/>
          <w:lang w:eastAsia="en-US"/>
        </w:rPr>
        <w:t>з</w:t>
      </w:r>
      <w:r w:rsidRPr="00EC0596">
        <w:rPr>
          <w:rFonts w:eastAsia="Calibri"/>
          <w:color w:val="000000"/>
          <w:sz w:val="28"/>
          <w:szCs w:val="28"/>
          <w:lang w:eastAsia="en-US"/>
        </w:rPr>
        <w:t>аслушивать на своих заседаниях представителей участников процесса</w:t>
      </w:r>
      <w:r w:rsidR="00534F9A" w:rsidRPr="00EC0596">
        <w:rPr>
          <w:rFonts w:eastAsia="Calibri"/>
          <w:color w:val="000000"/>
          <w:sz w:val="28"/>
          <w:szCs w:val="28"/>
          <w:lang w:eastAsia="en-US"/>
        </w:rPr>
        <w:t xml:space="preserve"> прогнозирования</w:t>
      </w: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 по вопросам, относящимся к компетенции Бюджетной комиссии.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6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FE01DA" w:rsidRPr="00EC0596">
        <w:rPr>
          <w:sz w:val="28"/>
          <w:szCs w:val="28"/>
        </w:rPr>
        <w:t xml:space="preserve">Председателем 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Бюджетной комиссии (далее – Председатель) является глава города  Комсомольска - на </w:t>
      </w:r>
      <w:r w:rsidR="00BE5175">
        <w:rPr>
          <w:rFonts w:eastAsia="Calibri"/>
          <w:color w:val="000000"/>
          <w:sz w:val="28"/>
          <w:szCs w:val="28"/>
          <w:lang w:eastAsia="en-US"/>
        </w:rPr>
        <w:t>–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 Амуре</w:t>
      </w:r>
      <w:r w:rsidR="00BE517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E5175">
        <w:rPr>
          <w:sz w:val="28"/>
          <w:szCs w:val="28"/>
        </w:rPr>
        <w:t>или лицо, исполняющее обязанности главы администрации города</w:t>
      </w:r>
      <w:r w:rsidR="00BE5175" w:rsidRPr="00AB3638">
        <w:rPr>
          <w:sz w:val="28"/>
          <w:szCs w:val="28"/>
        </w:rPr>
        <w:t xml:space="preserve"> </w:t>
      </w:r>
      <w:r w:rsidR="00BE5175">
        <w:rPr>
          <w:sz w:val="28"/>
          <w:szCs w:val="28"/>
        </w:rPr>
        <w:t>Комсомольска-на-Амуре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, заместителем председателя Бюджетной комиссии (далее – заместитель Председателя) - </w:t>
      </w:r>
      <w:r w:rsidR="00EC0596">
        <w:rPr>
          <w:rFonts w:eastAsia="Calibri"/>
          <w:color w:val="000000"/>
          <w:sz w:val="28"/>
          <w:szCs w:val="28"/>
          <w:lang w:eastAsia="en-US"/>
        </w:rPr>
        <w:t>руководитель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 xml:space="preserve"> Финансового управления администрации города Комсомольска-на-Амуре Хабаровского края</w:t>
      </w:r>
      <w:r w:rsidR="00EC05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E01DA" w:rsidRPr="00EC0596">
        <w:rPr>
          <w:rFonts w:eastAsia="Calibri"/>
          <w:color w:val="000000"/>
          <w:sz w:val="28"/>
          <w:szCs w:val="28"/>
          <w:lang w:eastAsia="en-US"/>
        </w:rPr>
        <w:t>или лицо его замещающее</w:t>
      </w:r>
      <w:r w:rsidRPr="00EC059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E5175" w:rsidRDefault="00BE5175" w:rsidP="00BE5175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8. </w:t>
      </w:r>
      <w:r w:rsidRPr="00EC0596">
        <w:rPr>
          <w:rFonts w:eastAsia="Calibri"/>
          <w:color w:val="000000"/>
          <w:sz w:val="28"/>
          <w:szCs w:val="28"/>
          <w:lang w:eastAsia="en-US"/>
        </w:rPr>
        <w:t>Заседания Бюджетной ком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иссии созываются Председателем. </w:t>
      </w:r>
      <w:r w:rsidRPr="00EC0596">
        <w:rPr>
          <w:rFonts w:eastAsia="Calibri"/>
          <w:color w:val="000000"/>
          <w:sz w:val="28"/>
          <w:szCs w:val="28"/>
          <w:lang w:eastAsia="en-US"/>
        </w:rPr>
        <w:t>Председатель руководит деятельностью Бюджетной комиссии, осуществляет общий контроль  реализации принятых Бюджетной комиссией решений и рекомендаций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BE5175" w:rsidRDefault="00BE5175" w:rsidP="00BE5175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 xml:space="preserve">9. </w:t>
      </w:r>
      <w:r>
        <w:rPr>
          <w:rFonts w:eastAsia="Calibri"/>
          <w:color w:val="000000"/>
          <w:sz w:val="28"/>
          <w:szCs w:val="28"/>
          <w:lang w:eastAsia="en-US"/>
        </w:rPr>
        <w:t>З</w:t>
      </w:r>
      <w:r w:rsidRPr="00EC0596">
        <w:rPr>
          <w:rFonts w:eastAsia="Calibri"/>
          <w:color w:val="000000"/>
          <w:sz w:val="28"/>
          <w:szCs w:val="28"/>
          <w:lang w:eastAsia="en-US"/>
        </w:rPr>
        <w:t>амес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титель Председателя организует </w:t>
      </w:r>
      <w:r w:rsidRPr="00EC0596">
        <w:rPr>
          <w:rFonts w:eastAsia="Calibri"/>
          <w:color w:val="000000"/>
          <w:sz w:val="28"/>
          <w:szCs w:val="28"/>
          <w:lang w:eastAsia="en-US"/>
        </w:rPr>
        <w:t>работу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C0596">
        <w:rPr>
          <w:rFonts w:eastAsia="Calibri"/>
          <w:color w:val="000000"/>
          <w:sz w:val="28"/>
          <w:szCs w:val="28"/>
          <w:lang w:eastAsia="en-US"/>
        </w:rPr>
        <w:t>Бюджетной комиссии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4B7954" w:rsidRPr="00EC0596" w:rsidRDefault="004B7954" w:rsidP="00BE5175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10. Заседание Бюджетной комиссии считается правомочным, если на нем присутствует не менее половины ее членов.</w:t>
      </w:r>
    </w:p>
    <w:p w:rsidR="004B7954" w:rsidRPr="00EC0596" w:rsidRDefault="004B7954" w:rsidP="004B7954">
      <w:pPr>
        <w:ind w:firstLine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0596">
        <w:rPr>
          <w:rFonts w:eastAsia="Calibri"/>
          <w:color w:val="000000"/>
          <w:sz w:val="28"/>
          <w:szCs w:val="28"/>
          <w:lang w:eastAsia="en-US"/>
        </w:rPr>
        <w:t>11. Решения Бюджетной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Бюджетной комиссии.</w:t>
      </w:r>
    </w:p>
    <w:p w:rsidR="004B7954" w:rsidRPr="00E45928" w:rsidRDefault="004B7954" w:rsidP="004B7954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928">
        <w:rPr>
          <w:rFonts w:eastAsia="Calibri"/>
          <w:sz w:val="28"/>
          <w:szCs w:val="28"/>
          <w:lang w:eastAsia="en-US"/>
        </w:rPr>
        <w:t>12. Решения Бюджетной комиссии оформляются протоколом, который подписыва</w:t>
      </w:r>
      <w:r w:rsidR="00E45928" w:rsidRPr="00E45928">
        <w:rPr>
          <w:rFonts w:eastAsia="Calibri"/>
          <w:sz w:val="28"/>
          <w:szCs w:val="28"/>
          <w:lang w:eastAsia="en-US"/>
        </w:rPr>
        <w:t>е</w:t>
      </w:r>
      <w:r w:rsidRPr="00E45928">
        <w:rPr>
          <w:rFonts w:eastAsia="Calibri"/>
          <w:sz w:val="28"/>
          <w:szCs w:val="28"/>
          <w:lang w:eastAsia="en-US"/>
        </w:rPr>
        <w:t xml:space="preserve">т </w:t>
      </w:r>
      <w:r w:rsidR="00E45928" w:rsidRPr="00E45928">
        <w:rPr>
          <w:rFonts w:eastAsia="Calibri"/>
          <w:sz w:val="28"/>
          <w:szCs w:val="28"/>
          <w:lang w:eastAsia="en-US"/>
        </w:rPr>
        <w:t>Председатель</w:t>
      </w:r>
      <w:r w:rsidRPr="00E45928">
        <w:rPr>
          <w:rFonts w:eastAsia="Calibri"/>
          <w:sz w:val="28"/>
          <w:szCs w:val="28"/>
          <w:lang w:eastAsia="en-US"/>
        </w:rPr>
        <w:t xml:space="preserve">. </w:t>
      </w:r>
    </w:p>
    <w:p w:rsidR="00342A42" w:rsidRDefault="004B7954" w:rsidP="00FE01DA">
      <w:pPr>
        <w:ind w:firstLine="708"/>
      </w:pPr>
      <w:r w:rsidRPr="00E45928">
        <w:rPr>
          <w:rFonts w:eastAsia="Calibri"/>
          <w:sz w:val="28"/>
          <w:szCs w:val="28"/>
          <w:lang w:eastAsia="en-US"/>
        </w:rPr>
        <w:t xml:space="preserve">13. Информационно-аналитическое  </w:t>
      </w:r>
      <w:r w:rsidRPr="00EC0596">
        <w:rPr>
          <w:rFonts w:eastAsia="Calibri"/>
          <w:color w:val="000000"/>
          <w:sz w:val="28"/>
          <w:szCs w:val="28"/>
          <w:lang w:eastAsia="en-US"/>
        </w:rPr>
        <w:t>обеспечение деятельности Бюджетной комиссии осуществляется Финансовым управлением.</w:t>
      </w:r>
    </w:p>
    <w:sectPr w:rsidR="00342A42" w:rsidSect="00646A0A">
      <w:footerReference w:type="default" r:id="rId11"/>
      <w:pgSz w:w="11906" w:h="16838" w:code="9"/>
      <w:pgMar w:top="1134" w:right="680" w:bottom="1134" w:left="1418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30" w:rsidRDefault="007F5530" w:rsidP="00E35230">
      <w:r>
        <w:separator/>
      </w:r>
    </w:p>
  </w:endnote>
  <w:endnote w:type="continuationSeparator" w:id="0">
    <w:p w:rsidR="007F5530" w:rsidRDefault="007F5530" w:rsidP="00E3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369611"/>
      <w:docPartObj>
        <w:docPartGallery w:val="Page Numbers (Bottom of Page)"/>
        <w:docPartUnique/>
      </w:docPartObj>
    </w:sdtPr>
    <w:sdtEndPr/>
    <w:sdtContent>
      <w:p w:rsidR="00646A0A" w:rsidRDefault="00646A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43">
          <w:rPr>
            <w:noProof/>
          </w:rPr>
          <w:t>14</w:t>
        </w:r>
        <w:r>
          <w:fldChar w:fldCharType="end"/>
        </w:r>
      </w:p>
    </w:sdtContent>
  </w:sdt>
  <w:p w:rsidR="00E35230" w:rsidRDefault="00E352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30" w:rsidRDefault="007F5530" w:rsidP="00E35230">
      <w:r>
        <w:separator/>
      </w:r>
    </w:p>
  </w:footnote>
  <w:footnote w:type="continuationSeparator" w:id="0">
    <w:p w:rsidR="007F5530" w:rsidRDefault="007F5530" w:rsidP="00E3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54"/>
    <w:rsid w:val="0009367C"/>
    <w:rsid w:val="00146C47"/>
    <w:rsid w:val="00184F35"/>
    <w:rsid w:val="00207EA2"/>
    <w:rsid w:val="00342A42"/>
    <w:rsid w:val="0039032E"/>
    <w:rsid w:val="00484424"/>
    <w:rsid w:val="0048751E"/>
    <w:rsid w:val="004B7954"/>
    <w:rsid w:val="00511044"/>
    <w:rsid w:val="00534F9A"/>
    <w:rsid w:val="00646A0A"/>
    <w:rsid w:val="00771D43"/>
    <w:rsid w:val="007F5530"/>
    <w:rsid w:val="00966021"/>
    <w:rsid w:val="00970C06"/>
    <w:rsid w:val="00AB4BDF"/>
    <w:rsid w:val="00B2306D"/>
    <w:rsid w:val="00BA6461"/>
    <w:rsid w:val="00BE5175"/>
    <w:rsid w:val="00CC6B71"/>
    <w:rsid w:val="00DB083C"/>
    <w:rsid w:val="00DB2183"/>
    <w:rsid w:val="00E35230"/>
    <w:rsid w:val="00E45928"/>
    <w:rsid w:val="00E477B9"/>
    <w:rsid w:val="00EA62F2"/>
    <w:rsid w:val="00EB618C"/>
    <w:rsid w:val="00EC0596"/>
    <w:rsid w:val="00F86FD7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9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E35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5230"/>
    <w:rPr>
      <w:sz w:val="24"/>
      <w:szCs w:val="24"/>
    </w:rPr>
  </w:style>
  <w:style w:type="paragraph" w:styleId="a6">
    <w:name w:val="footer"/>
    <w:basedOn w:val="a"/>
    <w:link w:val="a7"/>
    <w:uiPriority w:val="99"/>
    <w:rsid w:val="00E35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5230"/>
    <w:rPr>
      <w:sz w:val="24"/>
      <w:szCs w:val="24"/>
    </w:rPr>
  </w:style>
  <w:style w:type="paragraph" w:styleId="a8">
    <w:name w:val="Balloon Text"/>
    <w:basedOn w:val="a"/>
    <w:link w:val="a9"/>
    <w:rsid w:val="00093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93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9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E35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5230"/>
    <w:rPr>
      <w:sz w:val="24"/>
      <w:szCs w:val="24"/>
    </w:rPr>
  </w:style>
  <w:style w:type="paragraph" w:styleId="a6">
    <w:name w:val="footer"/>
    <w:basedOn w:val="a"/>
    <w:link w:val="a7"/>
    <w:uiPriority w:val="99"/>
    <w:rsid w:val="00E35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5230"/>
    <w:rPr>
      <w:sz w:val="24"/>
      <w:szCs w:val="24"/>
    </w:rPr>
  </w:style>
  <w:style w:type="paragraph" w:styleId="a8">
    <w:name w:val="Balloon Text"/>
    <w:basedOn w:val="a"/>
    <w:link w:val="a9"/>
    <w:rsid w:val="00093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93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69FC8548DC3ABBA9109FCF0AAC286CE52385215836D54207ACDY9RB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769FC8548DC3ABBA9117F1E6C69C8ACD51615A1FD631022572C5C9798D5D2304394DCA94B3F05B5D9C1438Y9R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769FC8548DC3ABBA9117F1E6C69C8ACD51615A1FD631032F7DC5C9798D5D2304Y3R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67E4-1728-45D6-B582-A3952FE2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5380</Characters>
  <Application>Microsoft Office Word</Application>
  <DocSecurity>6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О.С.</dc:creator>
  <cp:lastModifiedBy>Михалева Н.В.</cp:lastModifiedBy>
  <cp:revision>2</cp:revision>
  <cp:lastPrinted>2021-06-23T03:54:00Z</cp:lastPrinted>
  <dcterms:created xsi:type="dcterms:W3CDTF">2022-07-11T03:54:00Z</dcterms:created>
  <dcterms:modified xsi:type="dcterms:W3CDTF">2022-07-11T03:54:00Z</dcterms:modified>
</cp:coreProperties>
</file>